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6"/>
          <w:szCs w:val="36"/>
          <w:u w:val="single"/>
          <w:rtl w:val="0"/>
        </w:rPr>
        <w:t xml:space="preserve">Secretary’s Group Conscience Minutes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mo" w:cs="Arimo" w:eastAsia="Arimo" w:hAnsi="Arimo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Note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: It</w:t>
      </w:r>
      <w:r w:rsidDel="00000000" w:rsidR="00000000" w:rsidRPr="00000000">
        <w:rPr>
          <w:rFonts w:ascii="Arimo" w:cs="Arimo" w:eastAsia="Arimo" w:hAnsi="Arimo"/>
          <w:color w:val="000000"/>
          <w:rtl w:val="0"/>
        </w:rPr>
        <w:t xml:space="preserve">’s not necessary or desirable to record who is present, who facilitated, who made or seconded motions or how anyone vote It’s only required to record the motions that passed/failed and who is filling service positions.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0"/>
          <w:szCs w:val="30"/>
          <w:u w:val="single"/>
          <w:rtl w:val="0"/>
        </w:rPr>
        <w:t xml:space="preserve">Day/time (Japan/Korea time):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0"/>
          <w:szCs w:val="30"/>
          <w:rtl w:val="0"/>
        </w:rPr>
        <w:t xml:space="preserve"> Monday 930pm Daily Reflections: 01/27/2020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Helvetica Neue" w:cs="Helvetica Neue" w:eastAsia="Helvetica Neue" w:hAnsi="Helvetica Neue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0"/>
          <w:szCs w:val="30"/>
          <w:u w:val="single"/>
          <w:rtl w:val="0"/>
        </w:rPr>
        <w:t xml:space="preserve">Trusted Servants in Service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(resulting from this group conscience meeting).  These positions are for the month following this GC meeting.  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Helvetica Neue" w:cs="Helvetica Neue" w:eastAsia="Helvetica Neue" w:hAnsi="Helvetica Neue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0"/>
          <w:szCs w:val="30"/>
          <w:rtl w:val="0"/>
        </w:rPr>
        <w:t xml:space="preserve">Tech Hosts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0"/>
          <w:szCs w:val="30"/>
          <w:rtl w:val="0"/>
        </w:rPr>
        <w:t xml:space="preserve">: </w:t>
        <w:tab/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AA1 -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Artie</w:t>
      </w:r>
    </w:p>
    <w:p w:rsidR="00000000" w:rsidDel="00000000" w:rsidP="00000000" w:rsidRDefault="00000000" w:rsidRPr="00000000" w14:paraId="0000000A">
      <w:pPr>
        <w:spacing w:after="0" w:line="240" w:lineRule="auto"/>
        <w:ind w:left="1440" w:firstLine="72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AA2 - Dave M (except 0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2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/0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3/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20/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hats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pp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for fill-in)</w:t>
      </w:r>
    </w:p>
    <w:p w:rsidR="00000000" w:rsidDel="00000000" w:rsidP="00000000" w:rsidRDefault="00000000" w:rsidRPr="00000000" w14:paraId="0000000B">
      <w:pPr>
        <w:spacing w:after="0" w:line="240" w:lineRule="auto"/>
        <w:ind w:left="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0"/>
          <w:szCs w:val="30"/>
          <w:rtl w:val="0"/>
        </w:rPr>
        <w:t xml:space="preserve">Chairpeople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0"/>
          <w:szCs w:val="30"/>
          <w:rtl w:val="0"/>
        </w:rPr>
        <w:t xml:space="preserve">:</w:t>
        <w:tab/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AA1 -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Philip K.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ab/>
        <w:tab/>
        <w:tab/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A2 - Thomas 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Helvetica Neue" w:cs="Helvetica Neue" w:eastAsia="Helvetica Neue" w:hAnsi="Helvetica Neue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Helvetica Neue" w:cs="Helvetica Neue" w:eastAsia="Helvetica Neue" w:hAnsi="Helvetica Neue"/>
          <w:b w:val="1"/>
          <w:color w:val="000000"/>
          <w:sz w:val="30"/>
          <w:szCs w:val="3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0"/>
          <w:szCs w:val="30"/>
          <w:rtl w:val="0"/>
        </w:rPr>
        <w:t xml:space="preserve">Secretary: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0"/>
          <w:szCs w:val="30"/>
          <w:rtl w:val="0"/>
        </w:rPr>
        <w:t xml:space="preserve"> Jean h.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0"/>
          <w:szCs w:val="30"/>
          <w:rtl w:val="0"/>
        </w:rPr>
        <w:t xml:space="preserve"> (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0"/>
          <w:szCs w:val="30"/>
          <w:rtl w:val="0"/>
        </w:rPr>
        <w:t xml:space="preserve">Trix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0"/>
          <w:szCs w:val="30"/>
          <w:rtl w:val="0"/>
        </w:rPr>
        <w:t xml:space="preserve">filling in p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0"/>
          <w:szCs w:val="30"/>
          <w:rtl w:val="0"/>
        </w:rPr>
        <w:t xml:space="preserve">er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0"/>
          <w:szCs w:val="30"/>
          <w:rtl w:val="0"/>
        </w:rPr>
        <w:t xml:space="preserve"> request)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Helvetica Neue" w:cs="Helvetica Neue" w:eastAsia="Helvetica Neue" w:hAnsi="Helvetica Neue"/>
          <w:b w:val="1"/>
          <w:color w:val="00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Helvetica Neue" w:cs="Helvetica Neue" w:eastAsia="Helvetica Neue" w:hAnsi="Helvetica Neue"/>
          <w:color w:val="000000"/>
          <w:sz w:val="30"/>
          <w:szCs w:val="3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0"/>
          <w:szCs w:val="30"/>
          <w:u w:val="single"/>
          <w:rtl w:val="0"/>
        </w:rPr>
        <w:t xml:space="preserve">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0"/>
          <w:szCs w:val="30"/>
          <w:rtl w:val="0"/>
        </w:rPr>
        <w:t xml:space="preserve">roup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0"/>
          <w:szCs w:val="30"/>
          <w:u w:val="single"/>
          <w:rtl w:val="0"/>
        </w:rPr>
        <w:t xml:space="preserve">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0"/>
          <w:szCs w:val="30"/>
          <w:rtl w:val="0"/>
        </w:rPr>
        <w:t xml:space="preserve">ervice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0"/>
          <w:szCs w:val="30"/>
          <w:u w:val="single"/>
          <w:rtl w:val="0"/>
        </w:rPr>
        <w:t xml:space="preserve">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0"/>
          <w:szCs w:val="30"/>
          <w:rtl w:val="0"/>
        </w:rPr>
        <w:t xml:space="preserve">epresentative (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0"/>
          <w:szCs w:val="30"/>
          <w:rtl w:val="0"/>
        </w:rPr>
        <w:t xml:space="preserve">GSR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0"/>
          <w:szCs w:val="30"/>
          <w:rtl w:val="0"/>
        </w:rPr>
        <w:t xml:space="preserve">): Ruth J.</w:t>
      </w:r>
    </w:p>
    <w:p w:rsidR="00000000" w:rsidDel="00000000" w:rsidP="00000000" w:rsidRDefault="00000000" w:rsidRPr="00000000" w14:paraId="00000011">
      <w:pPr>
        <w:tabs>
          <w:tab w:val="left" w:pos="7170"/>
        </w:tabs>
        <w:spacing w:after="0" w:line="240" w:lineRule="auto"/>
        <w:ind w:left="360"/>
        <w:rPr>
          <w:rFonts w:ascii="Helvetica Neue" w:cs="Helvetica Neue" w:eastAsia="Helvetica Neue" w:hAnsi="Helvetica Neue"/>
          <w:color w:val="00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Intergro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up/GSR: Intergroup met jan. 17th, 1.5 hours before regularly scheduled meeting on AA2.  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0"/>
          <w:szCs w:val="30"/>
          <w:u w:val="single"/>
          <w:rtl w:val="0"/>
        </w:rPr>
        <w:t xml:space="preserve">Any issues deferred to next Group Conscience Meeting: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No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0"/>
          <w:szCs w:val="30"/>
          <w:u w:val="single"/>
          <w:rtl w:val="0"/>
        </w:rPr>
        <w:t xml:space="preserve">Any d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0"/>
          <w:szCs w:val="30"/>
          <w:u w:val="single"/>
          <w:rtl w:val="0"/>
        </w:rPr>
        <w:t xml:space="preserve">e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0"/>
          <w:szCs w:val="30"/>
          <w:u w:val="single"/>
          <w:rtl w:val="0"/>
        </w:rPr>
        <w:t xml:space="preserve">cisions made by Group Conscience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0"/>
          <w:szCs w:val="3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 motion passed to dispense with introductions as attendance at Monday meetings has grown tremendously. The format will be revised.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7170"/>
        </w:tabs>
        <w:spacing w:after="0" w:line="240" w:lineRule="auto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i w:val="1"/>
          <w:color w:val="cc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cc0000"/>
          <w:sz w:val="24"/>
          <w:szCs w:val="24"/>
          <w:rtl w:val="0"/>
        </w:rPr>
        <w:t xml:space="preserve">Next GC Feb. 24, 2020</w:t>
      </w:r>
    </w:p>
    <w:p w:rsidR="00000000" w:rsidDel="00000000" w:rsidP="00000000" w:rsidRDefault="00000000" w:rsidRPr="00000000" w14:paraId="0000001B">
      <w:pPr>
        <w:spacing w:after="0" w:line="240" w:lineRule="auto"/>
        <w:rPr/>
      </w:pPr>
      <w:r w:rsidDel="00000000" w:rsidR="00000000" w:rsidRPr="00000000">
        <w:rPr>
          <w:rFonts w:ascii="Arial" w:cs="Arial" w:eastAsia="Arial" w:hAnsi="Arial"/>
          <w:b w:val="1"/>
          <w:i w:val="1"/>
          <w:color w:val="cc0000"/>
          <w:sz w:val="24"/>
          <w:szCs w:val="24"/>
          <w:rtl w:val="0"/>
        </w:rPr>
        <w:t xml:space="preserve">Please send group conscience minutes to ​​</w:t>
      </w:r>
      <w:hyperlink r:id="rId6">
        <w:r w:rsidDel="00000000" w:rsidR="00000000" w:rsidRPr="00000000">
          <w:rPr>
            <w:rFonts w:ascii="Arial" w:cs="Arial" w:eastAsia="Arial" w:hAnsi="Arial"/>
            <w:b w:val="1"/>
            <w:i w:val="1"/>
            <w:color w:val="0563c1"/>
            <w:sz w:val="24"/>
            <w:szCs w:val="24"/>
            <w:u w:val="single"/>
            <w:rtl w:val="0"/>
          </w:rPr>
          <w:t xml:space="preserve">aaonlinemeetingminutes@gmail.com</w:t>
        </w:r>
      </w:hyperlink>
      <w:r w:rsidDel="00000000" w:rsidR="00000000" w:rsidRPr="00000000">
        <w:rPr>
          <w:rFonts w:ascii="Arial" w:cs="Arial" w:eastAsia="Arial" w:hAnsi="Arial"/>
          <w:b w:val="1"/>
          <w:i w:val="1"/>
          <w:color w:val="cc0000"/>
          <w:sz w:val="24"/>
          <w:szCs w:val="24"/>
          <w:rtl w:val="0"/>
        </w:rPr>
        <w:t xml:space="preserve"> or to the web manager via Skype. (Please send a message to ensure the web manager is online before sending via Skype or the file will not transfer)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Helvetica Neue"/>
  <w:font w:name="Arimo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hyperlink" Target="mailto:aaonlinemeetingminutes@gmail.com" TargetMode="Externa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